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BB" w:rsidRDefault="00896404" w:rsidP="00896404">
      <w:pPr>
        <w:spacing w:line="560" w:lineRule="exact"/>
        <w:jc w:val="center"/>
        <w:rPr>
          <w:rFonts w:ascii="仿宋" w:eastAsia="仿宋" w:hAnsi="仿宋" w:cs="宋体"/>
          <w:b/>
          <w:bCs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急救转运</w:t>
      </w:r>
      <w:r w:rsidR="00093D1C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呼吸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机</w:t>
      </w:r>
      <w:r w:rsidR="00A232C1" w:rsidRPr="006C084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数量、功能及</w:t>
      </w:r>
      <w:r w:rsidR="00E324A7" w:rsidRPr="006C084E">
        <w:rPr>
          <w:rFonts w:ascii="仿宋" w:eastAsia="仿宋" w:hAnsi="仿宋" w:cs="宋体" w:hint="eastAsia"/>
          <w:b/>
          <w:bCs/>
          <w:color w:val="000000"/>
          <w:kern w:val="0"/>
          <w:sz w:val="30"/>
          <w:szCs w:val="30"/>
        </w:rPr>
        <w:t>要求</w:t>
      </w:r>
    </w:p>
    <w:p w:rsidR="00F0686B" w:rsidRPr="00F0686B" w:rsidRDefault="00F0686B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F068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急救转运</w:t>
      </w:r>
      <w:r w:rsidR="00093D1C" w:rsidRPr="00F068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呼吸</w:t>
      </w:r>
      <w:r w:rsidRPr="00F0686B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机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（1台）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73E5D">
        <w:rPr>
          <w:rFonts w:ascii="仿宋" w:eastAsia="仿宋" w:hAnsi="仿宋" w:hint="eastAsia"/>
          <w:b/>
          <w:sz w:val="28"/>
          <w:szCs w:val="28"/>
        </w:rPr>
        <w:t>主机部分：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1、适用于急救车、急诊室、内外科急救室、院内转运、野外行军等多种场合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2、结构紧凑、方便携带，专为急救、转运设计，提供波形及多种参数监测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★3驱动方式：气动电控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4、通气方式：容量控制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5、内置电池：不小于6小时供电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6、可提供移动转运式、固定式不同解决方案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/>
          <w:sz w:val="24"/>
          <w:szCs w:val="24"/>
        </w:rPr>
        <w:t>7</w:t>
      </w:r>
      <w:r w:rsidRPr="00073E5D">
        <w:rPr>
          <w:rFonts w:ascii="仿宋" w:eastAsia="仿宋" w:hAnsi="仿宋" w:hint="eastAsia"/>
          <w:sz w:val="24"/>
          <w:szCs w:val="24"/>
        </w:rPr>
        <w:t>、呼吸模式和通气参数可一步设置</w:t>
      </w:r>
      <w:r>
        <w:rPr>
          <w:rFonts w:ascii="仿宋" w:eastAsia="仿宋" w:hAnsi="仿宋" w:cs="Calibri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8、内置流速传感器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9、内置空氧混合器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★10、旋钮式调节方式，调节快速，赢得急救时间，避免按键式操作耽误抢救时间；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11、配备多用途挂架，方便急救、转运携带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12、可配备吸痰套件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13、可配备吸氧套件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14、主机显著位置上有呼吸机使用提示卡，方便医生迅速进入使用状态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15、整机采用橘黄色，符合急救设备的要求</w:t>
      </w:r>
      <w:r w:rsidR="00224717">
        <w:rPr>
          <w:rFonts w:ascii="仿宋" w:eastAsia="仿宋" w:hAnsi="仿宋" w:hint="eastAsia"/>
          <w:sz w:val="24"/>
          <w:szCs w:val="24"/>
        </w:rPr>
        <w:t>。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73E5D">
        <w:rPr>
          <w:rFonts w:ascii="仿宋" w:eastAsia="仿宋" w:hAnsi="仿宋" w:hint="eastAsia"/>
          <w:b/>
          <w:sz w:val="28"/>
          <w:szCs w:val="28"/>
        </w:rPr>
        <w:t>参数设置部分：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1、通气模式：A/C、SIGH、SIMV、SPONT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2、具有Manual手动通气功能，潮气量： 0～1800ml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3、呼吸频率：4～99bpm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4、吸呼比: 2：1、1：1、1：1.5、1：2、1：3、1：4具有反比通气功能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★5、压力触发灵敏度：-20cmH</w:t>
      </w:r>
      <w:r w:rsidRPr="00B220DD">
        <w:rPr>
          <w:rFonts w:ascii="仿宋" w:eastAsia="仿宋" w:hAnsi="仿宋" w:hint="eastAsia"/>
          <w:sz w:val="15"/>
          <w:szCs w:val="15"/>
        </w:rPr>
        <w:t>2</w:t>
      </w:r>
      <w:r w:rsidRPr="00073E5D">
        <w:rPr>
          <w:rFonts w:ascii="仿宋" w:eastAsia="仿宋" w:hAnsi="仿宋" w:hint="eastAsia"/>
          <w:sz w:val="24"/>
          <w:szCs w:val="24"/>
        </w:rPr>
        <w:t>O ～ 0cmH</w:t>
      </w:r>
      <w:r w:rsidRPr="00B220DD">
        <w:rPr>
          <w:rFonts w:ascii="仿宋" w:eastAsia="仿宋" w:hAnsi="仿宋" w:hint="eastAsia"/>
          <w:sz w:val="15"/>
          <w:szCs w:val="15"/>
        </w:rPr>
        <w:t>2</w:t>
      </w:r>
      <w:r w:rsidRPr="00073E5D">
        <w:rPr>
          <w:rFonts w:ascii="仿宋" w:eastAsia="仿宋" w:hAnsi="仿宋" w:hint="eastAsia"/>
          <w:sz w:val="24"/>
          <w:szCs w:val="24"/>
        </w:rPr>
        <w:t>O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6、压力上限：20～80cmH</w:t>
      </w:r>
      <w:r w:rsidRPr="00C42F7B">
        <w:rPr>
          <w:rFonts w:ascii="仿宋" w:eastAsia="仿宋" w:hAnsi="仿宋" w:hint="eastAsia"/>
          <w:sz w:val="15"/>
          <w:szCs w:val="15"/>
        </w:rPr>
        <w:t>2</w:t>
      </w:r>
      <w:r w:rsidRPr="00073E5D">
        <w:rPr>
          <w:rFonts w:ascii="仿宋" w:eastAsia="仿宋" w:hAnsi="仿宋" w:hint="eastAsia"/>
          <w:sz w:val="24"/>
          <w:szCs w:val="24"/>
        </w:rPr>
        <w:t>O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lastRenderedPageBreak/>
        <w:t>7、压力下限：0～20cmH</w:t>
      </w:r>
      <w:r w:rsidRPr="00C42F7B">
        <w:rPr>
          <w:rFonts w:ascii="仿宋" w:eastAsia="仿宋" w:hAnsi="仿宋" w:hint="eastAsia"/>
          <w:sz w:val="15"/>
          <w:szCs w:val="15"/>
        </w:rPr>
        <w:t>2</w:t>
      </w:r>
      <w:r w:rsidRPr="00073E5D">
        <w:rPr>
          <w:rFonts w:ascii="仿宋" w:eastAsia="仿宋" w:hAnsi="仿宋" w:hint="eastAsia"/>
          <w:sz w:val="24"/>
          <w:szCs w:val="24"/>
        </w:rPr>
        <w:t>O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8、氧浓度：范围为48%～100%，连续可调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9、报警静音：不大于120秒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10、窒息后备通气功能</w:t>
      </w:r>
      <w:r w:rsidR="00224717">
        <w:rPr>
          <w:rFonts w:ascii="仿宋" w:eastAsia="仿宋" w:hAnsi="仿宋" w:hint="eastAsia"/>
          <w:sz w:val="24"/>
          <w:szCs w:val="24"/>
        </w:rPr>
        <w:t>。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73E5D">
        <w:rPr>
          <w:rFonts w:ascii="仿宋" w:eastAsia="仿宋" w:hAnsi="仿宋" w:hint="eastAsia"/>
          <w:b/>
          <w:sz w:val="28"/>
          <w:szCs w:val="28"/>
        </w:rPr>
        <w:t>监测参数部分：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1、潮气量、分钟通气量、峰值压力、总计呼吸频率、触发显示、交流供电指示、直流供电指示、充电指示、电池电量监测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2、监测波形：液晶显示，气道压力时间波形监测</w:t>
      </w:r>
      <w:r w:rsidR="00224717">
        <w:rPr>
          <w:rFonts w:ascii="仿宋" w:eastAsia="仿宋" w:hAnsi="仿宋" w:hint="eastAsia"/>
          <w:sz w:val="24"/>
          <w:szCs w:val="24"/>
        </w:rPr>
        <w:t>。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73E5D">
        <w:rPr>
          <w:rFonts w:ascii="仿宋" w:eastAsia="仿宋" w:hAnsi="仿宋" w:hint="eastAsia"/>
          <w:b/>
          <w:sz w:val="28"/>
          <w:szCs w:val="28"/>
        </w:rPr>
        <w:t>报警参数部分：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1、气道压力上限、气道压力下限、窒息、交流电源断电、电池电量低、气源压力低报警</w:t>
      </w:r>
      <w:r w:rsidR="00224717">
        <w:rPr>
          <w:rFonts w:ascii="仿宋" w:eastAsia="仿宋" w:hAnsi="仿宋" w:hint="eastAsia"/>
          <w:sz w:val="24"/>
          <w:szCs w:val="24"/>
        </w:rPr>
        <w:t>。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73E5D">
        <w:rPr>
          <w:rFonts w:ascii="仿宋" w:eastAsia="仿宋" w:hAnsi="仿宋" w:hint="eastAsia"/>
          <w:b/>
          <w:sz w:val="28"/>
          <w:szCs w:val="28"/>
        </w:rPr>
        <w:t>电源：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</w:t>
      </w:r>
      <w:r w:rsidR="00224717">
        <w:rPr>
          <w:rFonts w:ascii="仿宋" w:eastAsia="仿宋" w:hAnsi="仿宋" w:hint="eastAsia"/>
          <w:sz w:val="24"/>
          <w:szCs w:val="24"/>
        </w:rPr>
        <w:t>、具有多种电源方式，方便使用；</w:t>
      </w:r>
      <w:r w:rsidRPr="00073E5D">
        <w:rPr>
          <w:rFonts w:ascii="仿宋" w:eastAsia="仿宋" w:hAnsi="仿宋" w:hint="eastAsia"/>
          <w:sz w:val="24"/>
          <w:szCs w:val="24"/>
        </w:rPr>
        <w:tab/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2、交流电源100 V to 240 V, 50/60 Hz</w:t>
      </w:r>
      <w:r w:rsidR="00224717">
        <w:rPr>
          <w:rFonts w:ascii="仿宋" w:eastAsia="仿宋" w:hAnsi="仿宋" w:hint="eastAsia"/>
          <w:sz w:val="24"/>
          <w:szCs w:val="24"/>
        </w:rPr>
        <w:t>；</w:t>
      </w:r>
      <w:r w:rsidRPr="00073E5D">
        <w:rPr>
          <w:rFonts w:ascii="仿宋" w:eastAsia="仿宋" w:hAnsi="仿宋" w:hint="eastAsia"/>
          <w:sz w:val="24"/>
          <w:szCs w:val="24"/>
        </w:rPr>
        <w:tab/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3、直流电源 DC12V, 1.5A</w:t>
      </w:r>
      <w:r w:rsidR="00224717"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4、内置电池、可配置车载电源</w:t>
      </w:r>
      <w:r w:rsidR="00224717">
        <w:rPr>
          <w:rFonts w:ascii="仿宋" w:eastAsia="仿宋" w:hAnsi="仿宋" w:hint="eastAsia"/>
          <w:sz w:val="24"/>
          <w:szCs w:val="24"/>
        </w:rPr>
        <w:t>。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 w:rsidRPr="00073E5D">
        <w:rPr>
          <w:rFonts w:ascii="仿宋" w:eastAsia="仿宋" w:hAnsi="仿宋" w:hint="eastAsia"/>
          <w:b/>
          <w:sz w:val="28"/>
          <w:szCs w:val="28"/>
        </w:rPr>
        <w:t>产品标准：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1、具有美国FDA或欧盟CE认证</w:t>
      </w:r>
      <w:r w:rsidR="00224717"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2、通过国家权威机构的环境测试，适用于各种恶劣环境</w:t>
      </w:r>
      <w:r w:rsidR="00224717"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★3、通过盐雾试验和振动试验，且提供相关证书</w:t>
      </w:r>
      <w:r w:rsidR="00224717">
        <w:rPr>
          <w:rFonts w:ascii="仿宋" w:eastAsia="仿宋" w:hAnsi="仿宋" w:hint="eastAsia"/>
          <w:sz w:val="24"/>
          <w:szCs w:val="24"/>
        </w:rPr>
        <w:t>；</w:t>
      </w:r>
    </w:p>
    <w:p w:rsidR="00073E5D" w:rsidRPr="00073E5D" w:rsidRDefault="00073E5D" w:rsidP="00073E5D">
      <w:pPr>
        <w:spacing w:line="560" w:lineRule="exact"/>
        <w:rPr>
          <w:rFonts w:ascii="仿宋" w:eastAsia="仿宋" w:hAnsi="仿宋"/>
          <w:sz w:val="24"/>
          <w:szCs w:val="24"/>
        </w:rPr>
      </w:pPr>
      <w:r w:rsidRPr="00073E5D">
        <w:rPr>
          <w:rFonts w:ascii="仿宋" w:eastAsia="仿宋" w:hAnsi="仿宋" w:hint="eastAsia"/>
          <w:sz w:val="24"/>
          <w:szCs w:val="24"/>
        </w:rPr>
        <w:t>4、多CPU</w:t>
      </w:r>
      <w:r w:rsidR="00224717">
        <w:rPr>
          <w:rFonts w:ascii="仿宋" w:eastAsia="仿宋" w:hAnsi="仿宋" w:hint="eastAsia"/>
          <w:sz w:val="24"/>
          <w:szCs w:val="24"/>
        </w:rPr>
        <w:t>设计，即使屏幕损坏，呼吸机依然工作。</w:t>
      </w:r>
    </w:p>
    <w:p w:rsidR="00E324A7" w:rsidRPr="00073E5D" w:rsidRDefault="00E324A7" w:rsidP="00073E5D">
      <w:pPr>
        <w:spacing w:line="560" w:lineRule="exact"/>
        <w:rPr>
          <w:rFonts w:ascii="仿宋" w:eastAsia="仿宋" w:hAnsi="仿宋"/>
          <w:b/>
          <w:sz w:val="28"/>
          <w:szCs w:val="28"/>
        </w:rPr>
      </w:pPr>
    </w:p>
    <w:sectPr w:rsidR="00E324A7" w:rsidRPr="00073E5D" w:rsidSect="006C084E">
      <w:pgSz w:w="11906" w:h="16838"/>
      <w:pgMar w:top="1361" w:right="1304" w:bottom="136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40" w:rsidRDefault="00622440" w:rsidP="00E324A7">
      <w:r>
        <w:separator/>
      </w:r>
    </w:p>
  </w:endnote>
  <w:endnote w:type="continuationSeparator" w:id="1">
    <w:p w:rsidR="00622440" w:rsidRDefault="00622440" w:rsidP="00E3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40" w:rsidRDefault="00622440" w:rsidP="00E324A7">
      <w:r>
        <w:separator/>
      </w:r>
    </w:p>
  </w:footnote>
  <w:footnote w:type="continuationSeparator" w:id="1">
    <w:p w:rsidR="00622440" w:rsidRDefault="00622440" w:rsidP="00E32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9B0"/>
    <w:multiLevelType w:val="multilevel"/>
    <w:tmpl w:val="087119B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A7"/>
    <w:rsid w:val="0003674F"/>
    <w:rsid w:val="000575AD"/>
    <w:rsid w:val="00073E5D"/>
    <w:rsid w:val="00075E97"/>
    <w:rsid w:val="00093D1C"/>
    <w:rsid w:val="000F2571"/>
    <w:rsid w:val="001767DE"/>
    <w:rsid w:val="00181D0E"/>
    <w:rsid w:val="001876B8"/>
    <w:rsid w:val="001C42AF"/>
    <w:rsid w:val="001F5E0A"/>
    <w:rsid w:val="00224717"/>
    <w:rsid w:val="00343027"/>
    <w:rsid w:val="00387E10"/>
    <w:rsid w:val="00394C43"/>
    <w:rsid w:val="003B2F06"/>
    <w:rsid w:val="003F6D55"/>
    <w:rsid w:val="00411246"/>
    <w:rsid w:val="00425644"/>
    <w:rsid w:val="004321A8"/>
    <w:rsid w:val="0047595D"/>
    <w:rsid w:val="004C5D27"/>
    <w:rsid w:val="004D73AB"/>
    <w:rsid w:val="005023D9"/>
    <w:rsid w:val="00510CAD"/>
    <w:rsid w:val="00546F78"/>
    <w:rsid w:val="005D4DA3"/>
    <w:rsid w:val="00622440"/>
    <w:rsid w:val="006C084E"/>
    <w:rsid w:val="006D0A90"/>
    <w:rsid w:val="00804B15"/>
    <w:rsid w:val="00853EA5"/>
    <w:rsid w:val="00896404"/>
    <w:rsid w:val="008A3252"/>
    <w:rsid w:val="00941DBB"/>
    <w:rsid w:val="00993C86"/>
    <w:rsid w:val="009D3111"/>
    <w:rsid w:val="009E7273"/>
    <w:rsid w:val="009F3592"/>
    <w:rsid w:val="00A232C1"/>
    <w:rsid w:val="00A301D5"/>
    <w:rsid w:val="00A553DC"/>
    <w:rsid w:val="00B02BC2"/>
    <w:rsid w:val="00B220DD"/>
    <w:rsid w:val="00BB53A8"/>
    <w:rsid w:val="00BC3F5F"/>
    <w:rsid w:val="00C018B2"/>
    <w:rsid w:val="00C42F7B"/>
    <w:rsid w:val="00D10DFD"/>
    <w:rsid w:val="00DF3503"/>
    <w:rsid w:val="00E324A7"/>
    <w:rsid w:val="00E51BDD"/>
    <w:rsid w:val="00EC00E4"/>
    <w:rsid w:val="00F025D5"/>
    <w:rsid w:val="00F02D07"/>
    <w:rsid w:val="00F0686B"/>
    <w:rsid w:val="00F41EDD"/>
    <w:rsid w:val="00FA7966"/>
    <w:rsid w:val="00FC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2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2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24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王献超</dc:creator>
  <cp:keywords/>
  <dc:description/>
  <cp:lastModifiedBy>王永平</cp:lastModifiedBy>
  <cp:revision>22</cp:revision>
  <cp:lastPrinted>2020-08-21T02:56:00Z</cp:lastPrinted>
  <dcterms:created xsi:type="dcterms:W3CDTF">2020-08-21T02:24:00Z</dcterms:created>
  <dcterms:modified xsi:type="dcterms:W3CDTF">2020-11-07T00:37:00Z</dcterms:modified>
</cp:coreProperties>
</file>